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DB3D6" w14:textId="77777777" w:rsidR="00AA1C7B" w:rsidRPr="00AA1C7B" w:rsidRDefault="003F683D" w:rsidP="00AA1C7B">
      <w:pPr>
        <w:pStyle w:val="NormalWeb"/>
        <w:spacing w:before="0" w:beforeAutospacing="0" w:after="120" w:afterAutospacing="0" w:line="293" w:lineRule="atLeast"/>
        <w:ind w:left="720"/>
        <w:jc w:val="center"/>
        <w:rPr>
          <w:color w:val="333333"/>
        </w:rPr>
      </w:pPr>
      <w:r>
        <w:rPr>
          <w:b/>
          <w:bCs/>
          <w:noProof/>
          <w:color w:val="333333"/>
        </w:rPr>
        <mc:AlternateContent>
          <mc:Choice Requires="wps">
            <w:drawing>
              <wp:anchor distT="0" distB="0" distL="114300" distR="114300" simplePos="0" relativeHeight="251657728" behindDoc="0" locked="0" layoutInCell="1" allowOverlap="1" wp14:anchorId="3B8AFF6F" wp14:editId="5E76071C">
                <wp:simplePos x="0" y="0"/>
                <wp:positionH relativeFrom="column">
                  <wp:posOffset>-375285</wp:posOffset>
                </wp:positionH>
                <wp:positionV relativeFrom="paragraph">
                  <wp:posOffset>-271780</wp:posOffset>
                </wp:positionV>
                <wp:extent cx="1457325" cy="571500"/>
                <wp:effectExtent l="19050" t="19050" r="38100" b="4762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325" cy="571500"/>
                        </a:xfrm>
                        <a:prstGeom prst="rect">
                          <a:avLst/>
                        </a:prstGeom>
                        <a:solidFill>
                          <a:srgbClr val="4472C4"/>
                        </a:solidFill>
                        <a:ln w="38100">
                          <a:solidFill>
                            <a:srgbClr val="F2F2F2"/>
                          </a:solidFill>
                          <a:miter lim="800000"/>
                          <a:headEnd/>
                          <a:tailEnd/>
                        </a:ln>
                        <a:effectLst>
                          <a:outerShdw dist="28398" dir="3806097" algn="ctr" rotWithShape="0">
                            <a:srgbClr val="1F3763">
                              <a:alpha val="50000"/>
                            </a:srgbClr>
                          </a:outerShdw>
                        </a:effectLst>
                      </wps:spPr>
                      <wps:txbx>
                        <w:txbxContent>
                          <w:p w14:paraId="01A03FF4" w14:textId="77777777" w:rsidR="00F277E3" w:rsidRPr="00F277E3" w:rsidRDefault="00F277E3">
                            <w:pPr>
                              <w:rPr>
                                <w:rFonts w:ascii="Times New Roman" w:hAnsi="Times New Roman"/>
                                <w:b/>
                                <w:color w:val="FFFFFF"/>
                              </w:rPr>
                            </w:pPr>
                            <w:r w:rsidRPr="00F277E3">
                              <w:rPr>
                                <w:rFonts w:ascii="Times New Roman" w:hAnsi="Times New Roman"/>
                                <w:b/>
                                <w:color w:val="FFFFFF"/>
                              </w:rPr>
                              <w:t>XÁC ĐỊNH THỜI HẠN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8AFF6F" id="Rectangle 2" o:spid="_x0000_s1026" style="position:absolute;left:0;text-align:left;margin-left:-29.55pt;margin-top:-21.4pt;width:114.75pt;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" fillcolor="#4472c4" strokecolor="#f2f2f2" strokeweight="3pt">
                <v:shadow on="t" color="#1f3763" opacity=".5" offset="1pt"/>
                <v:textbox>
                  <w:txbxContent>
                    <w:p w14:paraId="01A03FF4" w14:textId="77777777" w:rsidR="00F277E3" w:rsidRPr="00F277E3" w:rsidRDefault="00F277E3">
                      <w:pPr>
                        <w:rPr>
                          <w:rFonts w:ascii="Times New Roman" w:hAnsi="Times New Roman"/>
                          <w:b/>
                          <w:color w:val="FFFFFF"/>
                        </w:rPr>
                      </w:pPr>
                      <w:r w:rsidRPr="00F277E3">
                        <w:rPr>
                          <w:rFonts w:ascii="Times New Roman" w:hAnsi="Times New Roman"/>
                          <w:b/>
                          <w:color w:val="FFFFFF"/>
                        </w:rPr>
                        <w:t>XÁC ĐỊNH THỜI HẠN</w:t>
                      </w:r>
                    </w:p>
                  </w:txbxContent>
                </v:textbox>
              </v:rect>
            </w:pict>
          </mc:Fallback>
        </mc:AlternateContent>
      </w:r>
      <w:r w:rsidR="00AA1C7B" w:rsidRPr="00AA1C7B">
        <w:rPr>
          <w:rStyle w:val="Strong"/>
          <w:color w:val="333333"/>
        </w:rPr>
        <w:t>CỘNG HÒA XÃ HỘI CHỦ NGHĨA VIỆT NAM</w:t>
      </w:r>
    </w:p>
    <w:p w14:paraId="3D590A2F" w14:textId="77777777" w:rsidR="00AA1C7B" w:rsidRPr="00AA1C7B" w:rsidRDefault="00AA1C7B" w:rsidP="00AA1C7B">
      <w:pPr>
        <w:pStyle w:val="NormalWeb"/>
        <w:spacing w:before="0" w:beforeAutospacing="0" w:after="120" w:afterAutospacing="0" w:line="293" w:lineRule="atLeast"/>
        <w:ind w:left="720"/>
        <w:jc w:val="center"/>
        <w:rPr>
          <w:color w:val="333333"/>
          <w:sz w:val="26"/>
          <w:szCs w:val="26"/>
        </w:rPr>
      </w:pPr>
      <w:r w:rsidRPr="00AA1C7B">
        <w:rPr>
          <w:rStyle w:val="Strong"/>
          <w:color w:val="333333"/>
          <w:sz w:val="26"/>
          <w:szCs w:val="26"/>
        </w:rPr>
        <w:t>Độc lập – Tự do – Hạnh phúc</w:t>
      </w:r>
    </w:p>
    <w:p w14:paraId="1BE88711" w14:textId="77777777" w:rsidR="00AA1C7B" w:rsidRPr="00AA1C7B" w:rsidRDefault="00AA1C7B" w:rsidP="00AA1C7B">
      <w:pPr>
        <w:shd w:val="clear" w:color="auto" w:fill="FFFFFF"/>
        <w:spacing w:after="120" w:line="240" w:lineRule="auto"/>
        <w:ind w:left="720"/>
        <w:jc w:val="center"/>
        <w:rPr>
          <w:rFonts w:ascii="Times New Roman" w:eastAsia="Times New Roman" w:hAnsi="Times New Roman"/>
          <w:b/>
          <w:bCs/>
          <w:color w:val="333333"/>
          <w:sz w:val="26"/>
          <w:szCs w:val="26"/>
        </w:rPr>
      </w:pPr>
      <w:r w:rsidRPr="00AA1C7B">
        <w:rPr>
          <w:rFonts w:ascii="Times New Roman" w:eastAsia="Times New Roman" w:hAnsi="Times New Roman"/>
          <w:b/>
          <w:bCs/>
          <w:color w:val="333333"/>
          <w:sz w:val="26"/>
          <w:szCs w:val="26"/>
        </w:rPr>
        <w:t>---------</w:t>
      </w:r>
    </w:p>
    <w:tbl>
      <w:tblPr>
        <w:tblpPr w:leftFromText="180" w:rightFromText="180" w:vertAnchor="text" w:tblpXSpec="right" w:tblpY="104"/>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6"/>
      </w:tblGrid>
      <w:tr w:rsidR="00D93C7B" w14:paraId="6B7DB4D9" w14:textId="77777777" w:rsidTr="00D93C7B">
        <w:trPr>
          <w:trHeight w:val="1474"/>
          <w:jc w:val="right"/>
        </w:trPr>
        <w:tc>
          <w:tcPr>
            <w:tcW w:w="1269" w:type="dxa"/>
          </w:tcPr>
          <w:p w14:paraId="5FCD8BEC" w14:textId="76567B25" w:rsidR="00D93C7B" w:rsidRDefault="00FD4BB1" w:rsidP="00D93C7B">
            <w:pPr>
              <w:spacing w:after="120" w:line="240" w:lineRule="auto"/>
              <w:jc w:val="center"/>
              <w:rPr>
                <w:rFonts w:ascii="Times New Roman" w:eastAsia="Times New Roman" w:hAnsi="Times New Roman"/>
                <w:b/>
                <w:bCs/>
                <w:color w:val="333333"/>
                <w:sz w:val="26"/>
                <w:szCs w:val="26"/>
              </w:rPr>
            </w:pPr>
            <w:r>
              <w:rPr>
                <w:rFonts w:ascii="Times New Roman" w:eastAsia="Times New Roman" w:hAnsi="Times New Roman"/>
                <w:b/>
                <w:bCs/>
                <w:noProof/>
                <w:color w:val="333333"/>
                <w:sz w:val="26"/>
                <w:szCs w:val="26"/>
              </w:rPr>
              <w:drawing>
                <wp:inline distT="0" distB="0" distL="0" distR="0" wp14:anchorId="6EBF3C71" wp14:editId="681FD915">
                  <wp:extent cx="815340" cy="1084580"/>
                  <wp:effectExtent l="0" t="0" r="3810" b="1270"/>
                  <wp:docPr id="783767507" name="Picture 2"/>
                  <wp:cNvGraphicFramePr/>
                  <a:graphic xmlns:a="http://schemas.openxmlformats.org/drawingml/2006/main">
                    <a:graphicData uri="http://schemas.openxmlformats.org/drawingml/2006/picture">
                      <pic:pic xmlns:pic="http://schemas.openxmlformats.org/drawingml/2006/picture">
                        <pic:nvPicPr>
                          <pic:cNvPr id="783767507" name=""/>
                          <pic:cNvPicPr/>
                        </pic:nvPicPr>
                        <pic:blipFill>
                          <a:blip r:embed="rId6">
                            <a:extLst>
                              <a:ext uri="{28A0092B-C50C-407E-A947-70E740481C1C}">
                                <a14:useLocalDpi xmlns:a14="http://schemas.microsoft.com/office/drawing/2010/main" val="0"/>
                              </a:ext>
                            </a:extLst>
                          </a:blip>
                          <a:stretch>
                            <a:fillRect/>
                          </a:stretch>
                        </pic:blipFill>
                        <pic:spPr>
                          <a:xfrm>
                            <a:off x="0" y="0"/>
                            <a:ext cx="815340" cy="1084580"/>
                          </a:xfrm>
                          <a:prstGeom prst="rect">
                            <a:avLst/>
                          </a:prstGeom>
                        </pic:spPr>
                      </pic:pic>
                    </a:graphicData>
                  </a:graphic>
                </wp:inline>
              </w:drawing>
            </w:r>
          </w:p>
        </w:tc>
      </w:tr>
    </w:tbl>
    <w:p w14:paraId="4292506C" w14:textId="77777777" w:rsidR="0014771B" w:rsidRPr="0014771B" w:rsidRDefault="0014771B" w:rsidP="00AA1C7B">
      <w:pPr>
        <w:shd w:val="clear" w:color="auto" w:fill="FFFFFF"/>
        <w:spacing w:after="120" w:line="240" w:lineRule="auto"/>
        <w:ind w:left="720"/>
        <w:jc w:val="center"/>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rPr>
        <w:t>HỢP ĐỒNG LAO ĐỘNG</w:t>
      </w:r>
    </w:p>
    <w:p w14:paraId="02241063" w14:textId="77777777" w:rsidR="0014771B" w:rsidRDefault="00F93702" w:rsidP="00F93702">
      <w:pPr>
        <w:shd w:val="clear" w:color="auto" w:fill="FFFFFF"/>
        <w:spacing w:after="120" w:line="240" w:lineRule="auto"/>
        <w:rPr>
          <w:rFonts w:ascii="Times New Roman" w:eastAsia="Times New Roman" w:hAnsi="Times New Roman"/>
          <w:i/>
          <w:iCs/>
          <w:color w:val="333333"/>
          <w:sz w:val="26"/>
          <w:szCs w:val="26"/>
        </w:rPr>
      </w:pPr>
      <w:r>
        <w:rPr>
          <w:rFonts w:ascii="Times New Roman" w:eastAsia="Times New Roman" w:hAnsi="Times New Roman"/>
          <w:i/>
          <w:iCs/>
          <w:color w:val="333333"/>
          <w:sz w:val="26"/>
          <w:szCs w:val="26"/>
        </w:rPr>
        <w:t xml:space="preserve">Căn cứ </w:t>
      </w:r>
      <w:r w:rsidR="0014771B" w:rsidRPr="00AA1C7B">
        <w:rPr>
          <w:rFonts w:ascii="Times New Roman" w:eastAsia="Times New Roman" w:hAnsi="Times New Roman"/>
          <w:i/>
          <w:iCs/>
          <w:color w:val="333333"/>
          <w:sz w:val="26"/>
          <w:szCs w:val="26"/>
        </w:rPr>
        <w:t>Bộ luật lao</w:t>
      </w:r>
      <w:r>
        <w:rPr>
          <w:rFonts w:ascii="Times New Roman" w:eastAsia="Times New Roman" w:hAnsi="Times New Roman"/>
          <w:i/>
          <w:iCs/>
          <w:color w:val="333333"/>
          <w:sz w:val="26"/>
          <w:szCs w:val="26"/>
        </w:rPr>
        <w:t xml:space="preserve"> động ngày 20 tháng 11 năm 2019;</w:t>
      </w:r>
    </w:p>
    <w:p w14:paraId="3C954E94" w14:textId="77777777" w:rsidR="00F93702" w:rsidRPr="0014771B" w:rsidRDefault="00F93702" w:rsidP="00F93702">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i/>
          <w:iCs/>
          <w:color w:val="333333"/>
          <w:sz w:val="26"/>
          <w:szCs w:val="26"/>
        </w:rPr>
        <w:t>Căn cứ vào nhu cầu của các Bên</w:t>
      </w:r>
    </w:p>
    <w:p w14:paraId="46F4487A" w14:textId="7456D8D4"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Hôm nay, ngày</w:t>
      </w:r>
      <w:r w:rsidR="00C35984">
        <w:rPr>
          <w:rFonts w:ascii="Times New Roman" w:eastAsia="Times New Roman" w:hAnsi="Times New Roman"/>
          <w:color w:val="333333"/>
          <w:sz w:val="26"/>
          <w:szCs w:val="26"/>
        </w:rPr>
        <w:t xml:space="preserve"> </w:t>
      </w:r>
      <w:r w:rsidR="00FD4BB1">
        <w:rPr>
          <w:rFonts w:ascii="Times New Roman" w:eastAsia="Times New Roman" w:hAnsi="Times New Roman"/>
          <w:color w:val="FF0000"/>
          <w:sz w:val="26"/>
          <w:szCs w:val="26"/>
        </w:rPr>
        <w:t>09/01/2024</w:t>
      </w:r>
      <w:r w:rsidR="00C35984">
        <w:rPr>
          <w:rFonts w:ascii="Times New Roman" w:eastAsia="Times New Roman" w:hAnsi="Times New Roman"/>
          <w:color w:val="333333"/>
          <w:sz w:val="26"/>
          <w:szCs w:val="26"/>
        </w:rPr>
        <w:t xml:space="preserve"> bằng chữ </w:t>
      </w:r>
      <w:r w:rsidR="00FD4BB1">
        <w:rPr>
          <w:rFonts w:ascii="Times New Roman" w:eastAsia="Times New Roman" w:hAnsi="Times New Roman"/>
          <w:color w:val="FF0000"/>
          <w:sz w:val="26"/>
          <w:szCs w:val="26"/>
        </w:rPr>
        <w:t>ngày 09 tháng 01 năm 2024</w:t>
      </w:r>
      <w:r w:rsidRPr="0014771B">
        <w:rPr>
          <w:rFonts w:ascii="Times New Roman" w:eastAsia="Times New Roman" w:hAnsi="Times New Roman"/>
          <w:color w:val="333333"/>
          <w:sz w:val="26"/>
          <w:szCs w:val="26"/>
        </w:rPr>
        <w:t xml:space="preserve">, tại Công ty </w:t>
      </w:r>
      <w:r w:rsidR="00C35984">
        <w:rPr>
          <w:rFonts w:ascii="Times New Roman" w:eastAsia="Times New Roman" w:hAnsi="Times New Roman"/>
          <w:color w:val="333333"/>
          <w:sz w:val="26"/>
          <w:szCs w:val="26"/>
        </w:rPr>
        <w:t>MyExcel</w:t>
      </w:r>
      <w:r w:rsidRPr="0014771B">
        <w:rPr>
          <w:rFonts w:ascii="Times New Roman" w:eastAsia="Times New Roman" w:hAnsi="Times New Roman"/>
          <w:color w:val="333333"/>
          <w:sz w:val="26"/>
          <w:szCs w:val="26"/>
        </w:rPr>
        <w:t>, chúng tôi gồm:</w:t>
      </w:r>
    </w:p>
    <w:p w14:paraId="248D5075"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Bên A : Người sử dụng lao động</w:t>
      </w:r>
    </w:p>
    <w:p w14:paraId="5C544DB4"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Công ty: </w:t>
      </w:r>
      <w:r w:rsidR="00AE64DB">
        <w:rPr>
          <w:rFonts w:ascii="Times New Roman" w:eastAsia="Times New Roman" w:hAnsi="Times New Roman"/>
          <w:color w:val="333333"/>
          <w:sz w:val="26"/>
          <w:szCs w:val="26"/>
        </w:rPr>
        <w:t>TNHH MyExcel</w:t>
      </w:r>
    </w:p>
    <w:p w14:paraId="2935CAE2"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Địa chỉ: </w:t>
      </w:r>
      <w:r w:rsidR="00AE64DB">
        <w:rPr>
          <w:rFonts w:ascii="Times New Roman" w:eastAsia="Times New Roman" w:hAnsi="Times New Roman"/>
          <w:color w:val="333333"/>
          <w:sz w:val="26"/>
          <w:szCs w:val="26"/>
        </w:rPr>
        <w:t>Bắc Từ Liêm, Hà Nội</w:t>
      </w:r>
    </w:p>
    <w:p w14:paraId="0FB50770"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Điện thoại:</w:t>
      </w:r>
      <w:r w:rsidR="00AE64DB">
        <w:rPr>
          <w:rFonts w:ascii="Times New Roman" w:eastAsia="Times New Roman" w:hAnsi="Times New Roman"/>
          <w:color w:val="333333"/>
          <w:sz w:val="26"/>
          <w:szCs w:val="26"/>
        </w:rPr>
        <w:t xml:space="preserve"> 0984242327</w:t>
      </w:r>
    </w:p>
    <w:p w14:paraId="2EEB042B"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Đại diện: </w:t>
      </w:r>
      <w:r w:rsidR="00AE64DB">
        <w:rPr>
          <w:rFonts w:ascii="Times New Roman" w:eastAsia="Times New Roman" w:hAnsi="Times New Roman"/>
          <w:color w:val="333333"/>
          <w:sz w:val="26"/>
          <w:szCs w:val="26"/>
        </w:rPr>
        <w:t>Mr Nguyễn Giang</w:t>
      </w:r>
      <w:r w:rsidRPr="0014771B">
        <w:rPr>
          <w:rFonts w:ascii="Times New Roman" w:eastAsia="Times New Roman" w:hAnsi="Times New Roman"/>
          <w:color w:val="333333"/>
          <w:sz w:val="26"/>
          <w:szCs w:val="26"/>
        </w:rPr>
        <w:t xml:space="preserve"> Chức vụ: </w:t>
      </w:r>
      <w:r w:rsidR="00AE64DB">
        <w:rPr>
          <w:rFonts w:ascii="Times New Roman" w:eastAsia="Times New Roman" w:hAnsi="Times New Roman"/>
          <w:color w:val="333333"/>
          <w:sz w:val="26"/>
          <w:szCs w:val="26"/>
        </w:rPr>
        <w:t xml:space="preserve"> Giám đốc</w:t>
      </w:r>
      <w:r w:rsidRPr="0014771B">
        <w:rPr>
          <w:rFonts w:ascii="Times New Roman" w:eastAsia="Times New Roman" w:hAnsi="Times New Roman"/>
          <w:color w:val="333333"/>
          <w:sz w:val="26"/>
          <w:szCs w:val="26"/>
        </w:rPr>
        <w:t xml:space="preserve"> Quốc tịch: Việt Nam</w:t>
      </w:r>
    </w:p>
    <w:p w14:paraId="090BAD1B" w14:textId="77777777" w:rsidR="0014771B" w:rsidRDefault="0014771B" w:rsidP="00AA1C7B">
      <w:pPr>
        <w:shd w:val="clear" w:color="auto" w:fill="FFFFFF"/>
        <w:spacing w:after="120" w:line="240" w:lineRule="auto"/>
        <w:rPr>
          <w:rFonts w:ascii="Times New Roman" w:eastAsia="Times New Roman" w:hAnsi="Times New Roman"/>
          <w:b/>
          <w:bCs/>
          <w:color w:val="333333"/>
          <w:sz w:val="26"/>
          <w:szCs w:val="26"/>
          <w:u w:val="single"/>
        </w:rPr>
      </w:pPr>
      <w:r w:rsidRPr="00AA1C7B">
        <w:rPr>
          <w:rFonts w:ascii="Times New Roman" w:eastAsia="Times New Roman" w:hAnsi="Times New Roman"/>
          <w:b/>
          <w:bCs/>
          <w:color w:val="333333"/>
          <w:sz w:val="26"/>
          <w:szCs w:val="26"/>
          <w:u w:val="single"/>
        </w:rPr>
        <w:t>Bên B : Người lao động</w:t>
      </w:r>
    </w:p>
    <w:p w14:paraId="1FFCA33A" w14:textId="365E2CAC" w:rsidR="00C35984"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Ông/bà: </w:t>
      </w:r>
      <w:r w:rsidR="00FD4BB1">
        <w:rPr>
          <w:rFonts w:ascii="Times New Roman" w:eastAsia="Times New Roman" w:hAnsi="Times New Roman"/>
          <w:b/>
          <w:color w:val="FF0000"/>
          <w:sz w:val="26"/>
          <w:szCs w:val="26"/>
        </w:rPr>
        <w:t>[MyExcel] Nguyễn thị Minh</w:t>
      </w:r>
      <w:r w:rsidR="00135BAA">
        <w:rPr>
          <w:rFonts w:ascii="Times New Roman" w:eastAsia="Times New Roman" w:hAnsi="Times New Roman"/>
          <w:color w:val="FF0000"/>
          <w:sz w:val="26"/>
          <w:szCs w:val="26"/>
        </w:rPr>
        <w:t xml:space="preserve"> , </w:t>
      </w:r>
      <w:r w:rsidR="00135BAA" w:rsidRPr="00AE64DB">
        <w:rPr>
          <w:rFonts w:ascii="Times New Roman" w:eastAsia="Times New Roman" w:hAnsi="Times New Roman"/>
          <w:color w:val="000000"/>
          <w:sz w:val="26"/>
          <w:szCs w:val="26"/>
        </w:rPr>
        <w:t>Giới tính:</w:t>
      </w:r>
      <w:r w:rsidR="00135BAA">
        <w:rPr>
          <w:rFonts w:ascii="Times New Roman" w:eastAsia="Times New Roman" w:hAnsi="Times New Roman"/>
          <w:color w:val="FF0000"/>
          <w:sz w:val="26"/>
          <w:szCs w:val="26"/>
        </w:rPr>
        <w:t xml:space="preserve"> </w:t>
      </w:r>
      <w:r w:rsidR="00FD4BB1">
        <w:rPr>
          <w:rFonts w:ascii="Times New Roman" w:eastAsia="Times New Roman" w:hAnsi="Times New Roman"/>
          <w:color w:val="FF0000"/>
          <w:sz w:val="26"/>
          <w:szCs w:val="26"/>
        </w:rPr>
        <w:t>[MyExcel] Nữ</w:t>
      </w:r>
    </w:p>
    <w:p w14:paraId="3A0EA74F" w14:textId="7BC97B27" w:rsidR="00F93702"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Ngày sinh</w:t>
      </w:r>
      <w:r w:rsidR="00C35984">
        <w:rPr>
          <w:rFonts w:ascii="Times New Roman" w:eastAsia="Times New Roman" w:hAnsi="Times New Roman"/>
          <w:color w:val="333333"/>
          <w:sz w:val="26"/>
          <w:szCs w:val="26"/>
        </w:rPr>
        <w:t xml:space="preserve">: </w:t>
      </w:r>
      <w:r w:rsidR="00FD4BB1">
        <w:rPr>
          <w:rFonts w:ascii="Times New Roman" w:eastAsia="Times New Roman" w:hAnsi="Times New Roman"/>
          <w:color w:val="FF0000"/>
          <w:sz w:val="26"/>
          <w:szCs w:val="26"/>
        </w:rPr>
        <w:t>19/06/1992</w:t>
      </w:r>
    </w:p>
    <w:p w14:paraId="5F35673A" w14:textId="73CA7042" w:rsidR="00F93702"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Nơi sinh: </w:t>
      </w:r>
      <w:r w:rsidR="00FD4BB1">
        <w:rPr>
          <w:rFonts w:ascii="Times New Roman" w:eastAsia="Times New Roman" w:hAnsi="Times New Roman"/>
          <w:color w:val="FF0000"/>
          <w:sz w:val="26"/>
          <w:szCs w:val="26"/>
        </w:rPr>
        <w:t>[MyExcel] Hải Minh, Hải Hậu, Nam Định</w:t>
      </w:r>
    </w:p>
    <w:p w14:paraId="1EC5FAA2" w14:textId="44719664" w:rsidR="00F93702"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Địa chỉ thường trú: </w:t>
      </w:r>
      <w:r w:rsidR="00FD4BB1">
        <w:rPr>
          <w:rFonts w:ascii="Times New Roman" w:eastAsia="Times New Roman" w:hAnsi="Times New Roman"/>
          <w:color w:val="FF0000"/>
          <w:sz w:val="26"/>
          <w:szCs w:val="26"/>
        </w:rPr>
        <w:t>[MyExcel] Hải Minh, Hải Hậu, Nam Định</w:t>
      </w:r>
    </w:p>
    <w:p w14:paraId="2C2CD52C" w14:textId="70804F2A" w:rsidR="00F93702"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Số CMND/CCCD: </w:t>
      </w:r>
      <w:r w:rsidR="00FD4BB1">
        <w:rPr>
          <w:rFonts w:ascii="Times New Roman" w:eastAsia="Times New Roman" w:hAnsi="Times New Roman"/>
          <w:color w:val="FF0000"/>
          <w:sz w:val="26"/>
          <w:szCs w:val="26"/>
        </w:rPr>
        <w:t>163.222.353</w:t>
      </w:r>
      <w:r>
        <w:rPr>
          <w:rFonts w:ascii="Times New Roman" w:eastAsia="Times New Roman" w:hAnsi="Times New Roman"/>
          <w:color w:val="333333"/>
          <w:sz w:val="26"/>
          <w:szCs w:val="26"/>
        </w:rPr>
        <w:t xml:space="preserve"> Cấp ngày: </w:t>
      </w:r>
      <w:r w:rsidR="00FD4BB1">
        <w:rPr>
          <w:rFonts w:ascii="Times New Roman" w:eastAsia="Times New Roman" w:hAnsi="Times New Roman"/>
          <w:color w:val="FF0000"/>
          <w:sz w:val="26"/>
          <w:szCs w:val="26"/>
        </w:rPr>
        <w:t>[MyExcel] 18/03/2010</w:t>
      </w:r>
    </w:p>
    <w:p w14:paraId="4EFAB4ED" w14:textId="4EE66018" w:rsidR="00F93702" w:rsidRPr="0014771B"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Tại: </w:t>
      </w:r>
      <w:r w:rsidR="00FD4BB1">
        <w:rPr>
          <w:rFonts w:ascii="Times New Roman" w:eastAsia="Times New Roman" w:hAnsi="Times New Roman"/>
          <w:color w:val="FF0000"/>
          <w:sz w:val="26"/>
          <w:szCs w:val="26"/>
        </w:rPr>
        <w:t>[MyExcel] CA Tỉnh Nam Định</w:t>
      </w:r>
    </w:p>
    <w:p w14:paraId="02FBCDEE" w14:textId="77777777" w:rsidR="0014771B" w:rsidRPr="0014771B"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i/>
          <w:iCs/>
          <w:color w:val="333333"/>
          <w:sz w:val="26"/>
          <w:szCs w:val="26"/>
        </w:rPr>
        <w:t>Cùng thoả thuận ký kết H</w:t>
      </w:r>
      <w:r w:rsidR="0014771B" w:rsidRPr="00AA1C7B">
        <w:rPr>
          <w:rFonts w:ascii="Times New Roman" w:eastAsia="Times New Roman" w:hAnsi="Times New Roman"/>
          <w:i/>
          <w:iCs/>
          <w:color w:val="333333"/>
          <w:sz w:val="26"/>
          <w:szCs w:val="26"/>
        </w:rPr>
        <w:t>ợp đồng lao động</w:t>
      </w:r>
      <w:r>
        <w:rPr>
          <w:rFonts w:ascii="Times New Roman" w:eastAsia="Times New Roman" w:hAnsi="Times New Roman"/>
          <w:i/>
          <w:iCs/>
          <w:color w:val="333333"/>
          <w:sz w:val="26"/>
          <w:szCs w:val="26"/>
        </w:rPr>
        <w:t xml:space="preserve"> (HĐLĐ)</w:t>
      </w:r>
      <w:r w:rsidR="0014771B" w:rsidRPr="00AA1C7B">
        <w:rPr>
          <w:rFonts w:ascii="Times New Roman" w:eastAsia="Times New Roman" w:hAnsi="Times New Roman"/>
          <w:i/>
          <w:iCs/>
          <w:color w:val="333333"/>
          <w:sz w:val="26"/>
          <w:szCs w:val="26"/>
        </w:rPr>
        <w:t xml:space="preserve"> và cam kết làm đúng những điều khoản sau đây:</w:t>
      </w:r>
    </w:p>
    <w:p w14:paraId="1117D12C" w14:textId="77777777" w:rsidR="0014771B" w:rsidRDefault="0014771B" w:rsidP="00AA1C7B">
      <w:pPr>
        <w:shd w:val="clear" w:color="auto" w:fill="FFFFFF"/>
        <w:spacing w:after="120" w:line="240" w:lineRule="auto"/>
        <w:rPr>
          <w:rFonts w:ascii="Times New Roman" w:eastAsia="Times New Roman" w:hAnsi="Times New Roman"/>
          <w:b/>
          <w:bCs/>
          <w:color w:val="333333"/>
          <w:sz w:val="26"/>
          <w:szCs w:val="26"/>
        </w:rPr>
      </w:pPr>
      <w:r w:rsidRPr="00AA1C7B">
        <w:rPr>
          <w:rFonts w:ascii="Times New Roman" w:eastAsia="Times New Roman" w:hAnsi="Times New Roman"/>
          <w:b/>
          <w:bCs/>
          <w:color w:val="333333"/>
          <w:sz w:val="26"/>
          <w:szCs w:val="26"/>
          <w:u w:val="single"/>
        </w:rPr>
        <w:t>Điều 1</w:t>
      </w:r>
      <w:r w:rsidRPr="00AA1C7B">
        <w:rPr>
          <w:rFonts w:ascii="Times New Roman" w:eastAsia="Times New Roman" w:hAnsi="Times New Roman"/>
          <w:b/>
          <w:bCs/>
          <w:color w:val="333333"/>
          <w:sz w:val="26"/>
          <w:szCs w:val="26"/>
        </w:rPr>
        <w:t>: Công việc, địa điểm làm việc và thời hạn của Hợp đồng</w:t>
      </w:r>
    </w:p>
    <w:p w14:paraId="59C030D2" w14:textId="116E4E99" w:rsidR="00AA1C7B" w:rsidRDefault="00AA1C7B"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Loại hợp đồng</w:t>
      </w:r>
      <w:r w:rsidRPr="0014771B">
        <w:rPr>
          <w:rFonts w:ascii="Times New Roman" w:eastAsia="Times New Roman" w:hAnsi="Times New Roman"/>
          <w:color w:val="333333"/>
          <w:sz w:val="26"/>
          <w:szCs w:val="26"/>
        </w:rPr>
        <w:t>:</w:t>
      </w:r>
      <w:r>
        <w:rPr>
          <w:rFonts w:ascii="Times New Roman" w:eastAsia="Times New Roman" w:hAnsi="Times New Roman"/>
          <w:color w:val="333333"/>
          <w:sz w:val="26"/>
          <w:szCs w:val="26"/>
        </w:rPr>
        <w:t xml:space="preserve"> </w:t>
      </w:r>
      <w:r w:rsidR="00FD4BB1">
        <w:rPr>
          <w:rFonts w:ascii="Times New Roman" w:eastAsia="Times New Roman" w:hAnsi="Times New Roman"/>
          <w:color w:val="FF0000"/>
          <w:sz w:val="26"/>
          <w:szCs w:val="26"/>
        </w:rPr>
        <w:t>[MyExcel] Không xác định thời hạn</w:t>
      </w:r>
      <w:r w:rsidR="00AE64DB">
        <w:rPr>
          <w:rFonts w:ascii="Times New Roman" w:eastAsia="Times New Roman" w:hAnsi="Times New Roman"/>
          <w:color w:val="333333"/>
          <w:sz w:val="26"/>
          <w:szCs w:val="26"/>
        </w:rPr>
        <w:t xml:space="preserve"> </w:t>
      </w:r>
      <w:r>
        <w:rPr>
          <w:rFonts w:ascii="Times New Roman" w:eastAsia="Times New Roman" w:hAnsi="Times New Roman"/>
          <w:color w:val="333333"/>
          <w:sz w:val="26"/>
          <w:szCs w:val="26"/>
        </w:rPr>
        <w:t xml:space="preserve"> tháng - Ký lần thứ ……</w:t>
      </w:r>
      <w:r w:rsidR="00BF5F3F">
        <w:rPr>
          <w:rFonts w:ascii="Times New Roman" w:eastAsia="Times New Roman" w:hAnsi="Times New Roman"/>
          <w:color w:val="333333"/>
          <w:sz w:val="26"/>
          <w:szCs w:val="26"/>
        </w:rPr>
        <w:t>……………………………………………..</w:t>
      </w:r>
    </w:p>
    <w:p w14:paraId="3D1DBCBC" w14:textId="77777777" w:rsidR="00AA1C7B" w:rsidRPr="0014771B" w:rsidRDefault="00AA1C7B"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Từ ngày</w:t>
      </w:r>
      <w:r w:rsidRPr="0014771B">
        <w:rPr>
          <w:rFonts w:ascii="Times New Roman" w:eastAsia="Times New Roman" w:hAnsi="Times New Roman"/>
          <w:color w:val="333333"/>
          <w:sz w:val="26"/>
          <w:szCs w:val="26"/>
        </w:rPr>
        <w:t>:</w:t>
      </w:r>
      <w:r>
        <w:rPr>
          <w:rFonts w:ascii="Times New Roman" w:eastAsia="Times New Roman" w:hAnsi="Times New Roman"/>
          <w:color w:val="333333"/>
          <w:sz w:val="26"/>
          <w:szCs w:val="26"/>
        </w:rPr>
        <w:t>……………. Đến ngày: ……………</w:t>
      </w:r>
      <w:r w:rsidR="00BF5F3F">
        <w:rPr>
          <w:rFonts w:ascii="Times New Roman" w:eastAsia="Times New Roman" w:hAnsi="Times New Roman"/>
          <w:color w:val="333333"/>
          <w:sz w:val="26"/>
          <w:szCs w:val="26"/>
        </w:rPr>
        <w:t>……………………………………………..</w:t>
      </w:r>
    </w:p>
    <w:p w14:paraId="38DE46F9"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Địa điểm làm việc: ……………………………………………………</w:t>
      </w:r>
      <w:r w:rsidR="00BF5F3F">
        <w:rPr>
          <w:rFonts w:ascii="Times New Roman" w:eastAsia="Times New Roman" w:hAnsi="Times New Roman"/>
          <w:color w:val="333333"/>
          <w:sz w:val="26"/>
          <w:szCs w:val="26"/>
        </w:rPr>
        <w:t>…………………..</w:t>
      </w:r>
    </w:p>
    <w:p w14:paraId="42558DA8"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Bộ phận công tác:</w:t>
      </w:r>
    </w:p>
    <w:p w14:paraId="67283FA5"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Phòng ………………..</w:t>
      </w:r>
      <w:r w:rsidRPr="00AA1C7B">
        <w:rPr>
          <w:rFonts w:ascii="Times New Roman" w:eastAsia="Times New Roman" w:hAnsi="Times New Roman"/>
          <w:i/>
          <w:iCs/>
          <w:color w:val="333333"/>
          <w:sz w:val="26"/>
          <w:szCs w:val="26"/>
        </w:rPr>
        <w:t>………………………………</w:t>
      </w:r>
      <w:r w:rsidR="00BF5F3F">
        <w:rPr>
          <w:rFonts w:ascii="Times New Roman" w:eastAsia="Times New Roman" w:hAnsi="Times New Roman"/>
          <w:color w:val="333333"/>
          <w:sz w:val="26"/>
          <w:szCs w:val="26"/>
        </w:rPr>
        <w:t>………………………………………</w:t>
      </w:r>
    </w:p>
    <w:p w14:paraId="0E1E8013" w14:textId="3EDAC77D"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Chức danh chuyên môn (vị trí công tác):</w:t>
      </w:r>
      <w:r w:rsidRPr="00AA1C7B">
        <w:rPr>
          <w:rFonts w:ascii="Times New Roman" w:eastAsia="Times New Roman" w:hAnsi="Times New Roman"/>
          <w:i/>
          <w:iCs/>
          <w:color w:val="333333"/>
          <w:sz w:val="26"/>
          <w:szCs w:val="26"/>
        </w:rPr>
        <w:t> </w:t>
      </w:r>
      <w:r w:rsidR="00FD4BB1">
        <w:rPr>
          <w:rFonts w:ascii="Times New Roman" w:eastAsia="Times New Roman" w:hAnsi="Times New Roman"/>
          <w:i/>
          <w:iCs/>
          <w:color w:val="FF0000"/>
          <w:sz w:val="26"/>
          <w:szCs w:val="26"/>
        </w:rPr>
        <w:t>[MyExcel] Thủ kho</w:t>
      </w:r>
    </w:p>
    <w:p w14:paraId="4324184B"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Nhiệm vụ công việc như sau:</w:t>
      </w:r>
    </w:p>
    <w:p w14:paraId="5AC4C259"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lastRenderedPageBreak/>
        <w:t>+ Thực hiện công việc theo đúng chức danh chuyên môn của mình dưới sự quản lý, điều hành của Ban Giám đốc (và các cá nhân được bổ nhiệm hoặc ủy quyền phụ trách).</w:t>
      </w:r>
    </w:p>
    <w:p w14:paraId="4960A6A6"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Phối hợp cùng với các bộ phận, phòng ban khác trong Người sử dụng lao động để phát huy tối đa hiệu quả công việc.</w:t>
      </w:r>
    </w:p>
    <w:p w14:paraId="1BE611BD"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Hoàn thành những công việc khác tùy thuộc theo yêu cầu kinh doanh của Người sử dụng lao động và theo quyết định của Ban Giám đốc (và các cá nhân được bổ nhiệm hoặc ủy quyền phụ trách).</w:t>
      </w:r>
    </w:p>
    <w:p w14:paraId="6443348F" w14:textId="77777777" w:rsidR="0014771B" w:rsidRDefault="0014771B" w:rsidP="00AA1C7B">
      <w:pPr>
        <w:shd w:val="clear" w:color="auto" w:fill="FFFFFF"/>
        <w:spacing w:after="120" w:line="240" w:lineRule="auto"/>
        <w:rPr>
          <w:rFonts w:ascii="Times New Roman" w:eastAsia="Times New Roman" w:hAnsi="Times New Roman"/>
          <w:b/>
          <w:bCs/>
          <w:color w:val="333333"/>
          <w:sz w:val="26"/>
          <w:szCs w:val="26"/>
        </w:rPr>
      </w:pPr>
      <w:r w:rsidRPr="00AA1C7B">
        <w:rPr>
          <w:rFonts w:ascii="Times New Roman" w:eastAsia="Times New Roman" w:hAnsi="Times New Roman"/>
          <w:b/>
          <w:bCs/>
          <w:color w:val="333333"/>
          <w:sz w:val="26"/>
          <w:szCs w:val="26"/>
          <w:u w:val="single"/>
        </w:rPr>
        <w:t>Điều 2</w:t>
      </w:r>
      <w:r w:rsidRPr="00AA1C7B">
        <w:rPr>
          <w:rFonts w:ascii="Times New Roman" w:eastAsia="Times New Roman" w:hAnsi="Times New Roman"/>
          <w:b/>
          <w:bCs/>
          <w:color w:val="333333"/>
          <w:sz w:val="26"/>
          <w:szCs w:val="26"/>
        </w:rPr>
        <w:t>: Lương, phụ cấp, các khoản bổ sung khác</w:t>
      </w:r>
    </w:p>
    <w:p w14:paraId="014434EF" w14:textId="1B331316" w:rsidR="00AA1C7B" w:rsidRDefault="00AA1C7B"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Lương căn bản: </w:t>
      </w:r>
      <w:r w:rsidR="00FD4BB1">
        <w:rPr>
          <w:rFonts w:ascii="Times New Roman" w:eastAsia="Times New Roman" w:hAnsi="Times New Roman"/>
          <w:color w:val="FF0000"/>
          <w:sz w:val="26"/>
          <w:szCs w:val="26"/>
        </w:rPr>
        <w:t>3.100.000</w:t>
      </w:r>
      <w:r w:rsidR="00E327F3">
        <w:rPr>
          <w:rFonts w:ascii="Times New Roman" w:eastAsia="Times New Roman" w:hAnsi="Times New Roman"/>
          <w:color w:val="FF0000"/>
          <w:sz w:val="26"/>
          <w:szCs w:val="26"/>
        </w:rPr>
        <w:t xml:space="preserve">, </w:t>
      </w:r>
      <w:r w:rsidR="00E327F3" w:rsidRPr="00E327F3">
        <w:rPr>
          <w:rFonts w:ascii="Times New Roman" w:eastAsia="Times New Roman" w:hAnsi="Times New Roman"/>
          <w:color w:val="000000" w:themeColor="text1"/>
          <w:sz w:val="26"/>
          <w:szCs w:val="26"/>
        </w:rPr>
        <w:t xml:space="preserve">bằng chữ: </w:t>
      </w:r>
      <w:r w:rsidR="00FD4BB1">
        <w:rPr>
          <w:rFonts w:ascii="Times New Roman" w:eastAsia="Times New Roman" w:hAnsi="Times New Roman"/>
          <w:color w:val="FF0000"/>
          <w:sz w:val="26"/>
          <w:szCs w:val="26"/>
        </w:rPr>
        <w:t>Ba triệu một trăm nghìn</w:t>
      </w:r>
    </w:p>
    <w:p w14:paraId="30AF6647" w14:textId="0FBDBAAE" w:rsidR="00AA1C7B" w:rsidRDefault="00AA1C7B"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 Phụ cấp: </w:t>
      </w:r>
      <w:r w:rsidR="00FD4BB1">
        <w:rPr>
          <w:rFonts w:ascii="Times New Roman" w:eastAsia="Times New Roman" w:hAnsi="Times New Roman"/>
          <w:color w:val="FF0000"/>
          <w:sz w:val="26"/>
          <w:szCs w:val="26"/>
        </w:rPr>
        <w:t>3.400.000</w:t>
      </w:r>
    </w:p>
    <w:p w14:paraId="53F38723" w14:textId="6D716F0A" w:rsidR="00AA1C7B" w:rsidRPr="0014771B" w:rsidRDefault="00AA1C7B"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 </w:t>
      </w:r>
      <w:r w:rsidRPr="0014771B">
        <w:rPr>
          <w:rFonts w:ascii="Times New Roman" w:eastAsia="Times New Roman" w:hAnsi="Times New Roman"/>
          <w:color w:val="333333"/>
          <w:sz w:val="26"/>
          <w:szCs w:val="26"/>
        </w:rPr>
        <w:t xml:space="preserve">Các khoản bổ sung khác: </w:t>
      </w:r>
      <w:r w:rsidR="00135BAA">
        <w:rPr>
          <w:rFonts w:ascii="Times New Roman" w:eastAsia="Times New Roman" w:hAnsi="Times New Roman"/>
          <w:color w:val="333333"/>
          <w:sz w:val="26"/>
          <w:szCs w:val="26"/>
        </w:rPr>
        <w:t xml:space="preserve">ăn ca : </w:t>
      </w:r>
      <w:r w:rsidR="00FD4BB1">
        <w:rPr>
          <w:rFonts w:ascii="Times New Roman" w:eastAsia="Times New Roman" w:hAnsi="Times New Roman"/>
          <w:color w:val="FF0000"/>
          <w:sz w:val="26"/>
          <w:szCs w:val="26"/>
        </w:rPr>
        <w:t>680.000</w:t>
      </w:r>
      <w:r w:rsidRPr="00135BAA">
        <w:rPr>
          <w:rFonts w:ascii="Times New Roman" w:eastAsia="Times New Roman" w:hAnsi="Times New Roman"/>
          <w:color w:val="FF0000"/>
          <w:sz w:val="26"/>
          <w:szCs w:val="26"/>
        </w:rPr>
        <w:t>  </w:t>
      </w:r>
      <w:r w:rsidRPr="0014771B">
        <w:rPr>
          <w:rFonts w:ascii="Times New Roman" w:eastAsia="Times New Roman" w:hAnsi="Times New Roman"/>
          <w:color w:val="333333"/>
          <w:sz w:val="26"/>
          <w:szCs w:val="26"/>
        </w:rPr>
        <w:t>                     </w:t>
      </w:r>
    </w:p>
    <w:p w14:paraId="40942AC9"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Hình thức trả lương: Tiền mặt hoặc chuyển khoản.</w:t>
      </w:r>
    </w:p>
    <w:p w14:paraId="0F3A33BE"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Thời hạn trả lương: Được trả lương vào ngày … của tháng.</w:t>
      </w:r>
    </w:p>
    <w:p w14:paraId="46DFC7E1"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Chế độ nâng bậc, nâng lương: Người lao động được xét nâng bậc, nâng lương theo kết quả làm việc và theo quy định của Người sử dụng lao động.</w:t>
      </w:r>
    </w:p>
    <w:p w14:paraId="1203E400"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Điều 3</w:t>
      </w:r>
      <w:r w:rsidRPr="00AA1C7B">
        <w:rPr>
          <w:rFonts w:ascii="Times New Roman" w:eastAsia="Times New Roman" w:hAnsi="Times New Roman"/>
          <w:b/>
          <w:bCs/>
          <w:color w:val="333333"/>
          <w:sz w:val="26"/>
          <w:szCs w:val="26"/>
        </w:rPr>
        <w:t>: Thời giờ làm việc, nghỉ ngơi, bảo hộ lao động, BHXH, BHYT, BHTN</w:t>
      </w:r>
    </w:p>
    <w:p w14:paraId="3A4E7EA3"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Thời giờ làm việc: … giờ/ngày, … giờ/tuầ</w:t>
      </w:r>
      <w:r w:rsidR="00AA1C7B">
        <w:rPr>
          <w:rFonts w:ascii="Times New Roman" w:eastAsia="Times New Roman" w:hAnsi="Times New Roman"/>
          <w:color w:val="333333"/>
          <w:sz w:val="26"/>
          <w:szCs w:val="26"/>
        </w:rPr>
        <w:t>n, Nghỉ hàng tuần: ngày ……</w:t>
      </w:r>
    </w:p>
    <w:p w14:paraId="705CF440" w14:textId="77777777" w:rsidR="0014771B" w:rsidRPr="0014771B"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Từ ngày Thứ ….</w:t>
      </w:r>
      <w:r w:rsidR="0014771B" w:rsidRPr="0014771B">
        <w:rPr>
          <w:rFonts w:ascii="Times New Roman" w:eastAsia="Times New Roman" w:hAnsi="Times New Roman"/>
          <w:color w:val="333333"/>
          <w:sz w:val="26"/>
          <w:szCs w:val="26"/>
        </w:rPr>
        <w:t xml:space="preserve"> đến ngày Thứ </w:t>
      </w:r>
      <w:r>
        <w:rPr>
          <w:rFonts w:ascii="Times New Roman" w:eastAsia="Times New Roman" w:hAnsi="Times New Roman"/>
          <w:color w:val="333333"/>
          <w:sz w:val="26"/>
          <w:szCs w:val="26"/>
        </w:rPr>
        <w:t>……</w:t>
      </w:r>
      <w:r w:rsidR="0014771B" w:rsidRPr="0014771B">
        <w:rPr>
          <w:rFonts w:ascii="Times New Roman" w:eastAsia="Times New Roman" w:hAnsi="Times New Roman"/>
          <w:color w:val="333333"/>
          <w:sz w:val="26"/>
          <w:szCs w:val="26"/>
        </w:rPr>
        <w:t xml:space="preserve"> hàng tuần:</w:t>
      </w:r>
    </w:p>
    <w:p w14:paraId="39132E91" w14:textId="77777777" w:rsidR="00F93702"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 Buổi sáng : </w:t>
      </w:r>
      <w:r w:rsidR="00F93702">
        <w:rPr>
          <w:rFonts w:ascii="Times New Roman" w:eastAsia="Times New Roman" w:hAnsi="Times New Roman"/>
          <w:color w:val="333333"/>
          <w:sz w:val="26"/>
          <w:szCs w:val="26"/>
        </w:rPr>
        <w:t>…………………</w:t>
      </w:r>
    </w:p>
    <w:p w14:paraId="2FEE3922" w14:textId="77777777" w:rsidR="00F93702"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 Buổi chiều: </w:t>
      </w:r>
      <w:r w:rsidR="00F93702">
        <w:rPr>
          <w:rFonts w:ascii="Times New Roman" w:eastAsia="Times New Roman" w:hAnsi="Times New Roman"/>
          <w:color w:val="333333"/>
          <w:sz w:val="26"/>
          <w:szCs w:val="26"/>
        </w:rPr>
        <w:t>…………………</w:t>
      </w:r>
    </w:p>
    <w:p w14:paraId="611299A0"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Chế độ nghỉ ngơi các ngày lễ, tết, phép năm:           </w:t>
      </w:r>
    </w:p>
    <w:p w14:paraId="219C8BE2"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Người lao động được nghỉ lễ, tết theo luật định; các ngày</w:t>
      </w:r>
      <w:r w:rsidR="00AA1C7B">
        <w:rPr>
          <w:rFonts w:ascii="Times New Roman" w:eastAsia="Times New Roman" w:hAnsi="Times New Roman"/>
          <w:color w:val="333333"/>
          <w:sz w:val="26"/>
          <w:szCs w:val="26"/>
        </w:rPr>
        <w:t xml:space="preserve"> nghỉ lễ nếu trùng với ngày nghỉ </w:t>
      </w:r>
      <w:r w:rsidRPr="0014771B">
        <w:rPr>
          <w:rFonts w:ascii="Times New Roman" w:eastAsia="Times New Roman" w:hAnsi="Times New Roman"/>
          <w:color w:val="333333"/>
          <w:sz w:val="26"/>
          <w:szCs w:val="26"/>
        </w:rPr>
        <w:t>thì sẽ được nghỉ bù vào ngày trước hoặc ngày kế tiếp tùy theo tình hình cụ thể mà Ban lãnh đạo Công ty sẽ chỉ đạo trực tiếp.</w:t>
      </w:r>
    </w:p>
    <w:p w14:paraId="0DAF2124"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Người lao động đã ký HĐLĐ chính thức và có thâm niên công tác 12 tháng thì sẽ được nghỉ phép năm có hưởng lương (01 ngày phép/01 tháng, 12 ngày phép/01 năm); trường hợp có thâm niên làm việc dưới 12 tháng thì thời gian nghỉ hằng năm được tính theo tỷ lệ tương ứng với số thời gian làm việc.</w:t>
      </w:r>
    </w:p>
    <w:p w14:paraId="129712DC"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Thiết bị và công cụ làm việc sẽ được Công ty cấp phát tùy theo nhu cầu của công việc.</w:t>
      </w:r>
    </w:p>
    <w:p w14:paraId="48BB3EEA"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Điều kiện an toàn và vệ sinh lao động tại nơi làm việc theo quy định của pháp luật hiện hành.</w:t>
      </w:r>
    </w:p>
    <w:p w14:paraId="52696B4D"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Bảo hiểm xã hội, bảo hiểm y tế và bảo hiểm thất nghiệp: Theo quy định của pháp luật.</w:t>
      </w:r>
    </w:p>
    <w:p w14:paraId="31465013"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Điều 4</w:t>
      </w:r>
      <w:r w:rsidRPr="00AA1C7B">
        <w:rPr>
          <w:rFonts w:ascii="Times New Roman" w:eastAsia="Times New Roman" w:hAnsi="Times New Roman"/>
          <w:b/>
          <w:bCs/>
          <w:color w:val="333333"/>
          <w:sz w:val="26"/>
          <w:szCs w:val="26"/>
        </w:rPr>
        <w:t>: Đào tạo, bồi dưỡng, các quyền lợi và nghĩa vụ liên quan của người lao động</w:t>
      </w:r>
    </w:p>
    <w:p w14:paraId="717AC057"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lastRenderedPageBreak/>
        <w:t>- Đào tạo, bồi dưỡng: Người lao động được đào tạo, bồi dưỡng, huấn luyện tại nơi làm việc hoặc được gửi đi đào tạo theo quy định của Công ty và yêu cầu công việc.</w:t>
      </w:r>
    </w:p>
    <w:p w14:paraId="0D31C8D6"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Khen thưởng: Người lao động được khuyến khích bằng vật chất và tinh thần khi có thành tích trong công tác hoặc theo quy định của Công ty.</w:t>
      </w:r>
    </w:p>
    <w:p w14:paraId="49F27DB4"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Các khoản thỏa thuận khác gồm: tiền cơm trưa, thưởng mặc định, hỗ trợ xăng xe, điện thoại, nhà ở, trang phục…, theo quy định của Công ty.</w:t>
      </w:r>
    </w:p>
    <w:p w14:paraId="76CD3290"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Nghĩa vụ liên quan của người lao động:</w:t>
      </w:r>
    </w:p>
    <w:p w14:paraId="3919A5CA"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Tuân thủ hợp đồng lao động.</w:t>
      </w:r>
    </w:p>
    <w:p w14:paraId="27FA0A61"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Thực hiện công việc với sự tận tâm, tận lực và mẫn cán, đảm bảo hoàn thành công việc với hiệu quả cao nhất theo sự phân công, điều hành (bằng văn bản hoặc bằng miệng) của Ban Giám đốc (và các cá nhân được Ban Giám đốc bổ nhiệm hoặc ủy quyền phụ trách).</w:t>
      </w:r>
    </w:p>
    <w:p w14:paraId="3E6CF677"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Hoàn thành công việc được giao và sẵn sàng chấp nhận mọi sự điều động khi có yêu cầu.</w:t>
      </w:r>
    </w:p>
    <w:p w14:paraId="75381B27"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Nắm rõ và chấp hành nghiêm túc kỷ luật lao động, an toàn lao động, vệ sinh lao động, phòng cháy chữa cháy, văn hóa Công ty, nội quy lao động và các chủ trương, chính sách của Công ty.</w:t>
      </w:r>
    </w:p>
    <w:p w14:paraId="0476A4E7"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Trong trường hợp được cử đi đào tạo thì nhân viên phải hoàn thành khoá học đúng thời hạn, phải cam kết sẽ phục vụ lâu dài cho Công ty sau khi kết thúc khoá học và được hưởng nguyên</w:t>
      </w:r>
      <w:r w:rsidR="00AA1C7B">
        <w:rPr>
          <w:rFonts w:ascii="Times New Roman" w:eastAsia="Times New Roman" w:hAnsi="Times New Roman"/>
          <w:color w:val="333333"/>
          <w:sz w:val="26"/>
          <w:szCs w:val="26"/>
        </w:rPr>
        <w:t xml:space="preserve"> lương, các quyền lợi khác được</w:t>
      </w:r>
      <w:r w:rsidRPr="0014771B">
        <w:rPr>
          <w:rFonts w:ascii="Times New Roman" w:eastAsia="Times New Roman" w:hAnsi="Times New Roman"/>
          <w:color w:val="333333"/>
          <w:sz w:val="26"/>
          <w:szCs w:val="26"/>
        </w:rPr>
        <w:t xml:space="preserve"> hưởng như người đi làm.</w:t>
      </w:r>
    </w:p>
    <w:p w14:paraId="56A0DD9A"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Nếu sau khi kết thúc khóa đào tạo mà nhân viên không tiếp tục hợp tác với Công ty thì nhân viên phải hoàn trả lại 100% phí đào tạo và các khoản chế độ đã được nhận trong thời gian đào tạo..</w:t>
      </w:r>
    </w:p>
    <w:p w14:paraId="746232CF"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Bồi thường vi phạm vật chất: Theo quy định nội bộ cuả Công ty và quy định cuả pháp luật hiện hành;</w:t>
      </w:r>
    </w:p>
    <w:p w14:paraId="7644358B"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Có trách nhiệm đề xuất các giải pháp nâng cao hiệu quả công việc, giảm thiểu các rủi ro. Khuyến khích các đóng góp này được thực hiện bằng văn bản.</w:t>
      </w:r>
    </w:p>
    <w:p w14:paraId="31C70990"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Thuế TNCN, nếu có: do người lao động đóng. Công ty sẽ tạm khấu trừ trước khi chi trả cho người lao động theo quy định.</w:t>
      </w:r>
    </w:p>
    <w:p w14:paraId="3BC69ABA"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Điều 5</w:t>
      </w:r>
      <w:r w:rsidRPr="00AA1C7B">
        <w:rPr>
          <w:rFonts w:ascii="Times New Roman" w:eastAsia="Times New Roman" w:hAnsi="Times New Roman"/>
          <w:b/>
          <w:bCs/>
          <w:color w:val="333333"/>
          <w:sz w:val="26"/>
          <w:szCs w:val="26"/>
        </w:rPr>
        <w:t>: Nghĩa vụ và quyền lợi của Người sử dụng lao động</w:t>
      </w:r>
    </w:p>
    <w:p w14:paraId="4D2A9B00"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i/>
          <w:iCs/>
          <w:color w:val="333333"/>
          <w:sz w:val="26"/>
          <w:szCs w:val="26"/>
        </w:rPr>
        <w:t>1.  Nghĩa vụ :</w:t>
      </w:r>
    </w:p>
    <w:p w14:paraId="76892923"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Thực hiện đầy đủ những điều kiện cần thiết đã cam kết trong HĐLĐ để Người lao động đạt hiệu quả công việc cao. Bảo đảm việc làm cho Người lao động theo HĐLĐ đã ký.</w:t>
      </w:r>
    </w:p>
    <w:p w14:paraId="06FC1144"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Thanh toán đầy đủ, đúng hạn các chế độ và quyền lợi cho người lao động theo hợp đồng lao động, thỏa ước lao động tập thể (nếu có);</w:t>
      </w:r>
    </w:p>
    <w:p w14:paraId="0F2F0066"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i/>
          <w:iCs/>
          <w:color w:val="333333"/>
          <w:sz w:val="26"/>
          <w:szCs w:val="26"/>
        </w:rPr>
        <w:t>2. Quyền lợi:</w:t>
      </w:r>
    </w:p>
    <w:p w14:paraId="192F005B"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Điều hành Người lao động hoàn thành công việc theo HĐLĐ (bố trí, điều chuyển công việc cho Người lao động theo đúng chức năng chuyên môn).</w:t>
      </w:r>
    </w:p>
    <w:p w14:paraId="3B2D587C"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Có quyền chuyển tạm thời lao động, ngừng việc, thay đổi, tạm hoãn, chấm dứt HĐLĐ và áp dụng các biện pháp kỷ luật theo quy định của Pháp luật hiện hành và theo nội quy của Công ty trong thời gian HĐLĐ còn giá trị.</w:t>
      </w:r>
    </w:p>
    <w:p w14:paraId="55A85414"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Có quyền đòi bồi thường, khiếu nại với cơ quan liên đới để bảo vệ quyền lợi của mình nếu Người lao động vi phạm Pháp luật hay các điều khoản của HĐLĐ.</w:t>
      </w:r>
    </w:p>
    <w:p w14:paraId="35AE6499"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Điều 6:</w:t>
      </w:r>
      <w:r w:rsidRPr="00AA1C7B">
        <w:rPr>
          <w:rFonts w:ascii="Times New Roman" w:eastAsia="Times New Roman" w:hAnsi="Times New Roman"/>
          <w:b/>
          <w:bCs/>
          <w:color w:val="333333"/>
          <w:sz w:val="26"/>
          <w:szCs w:val="26"/>
        </w:rPr>
        <w:t> Những thỏa thuận khác</w:t>
      </w:r>
    </w:p>
    <w:p w14:paraId="7E56198B"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w:t>
      </w:r>
      <w:r w:rsidR="00AA1C7B">
        <w:rPr>
          <w:rFonts w:ascii="Times New Roman" w:eastAsia="Times New Roman" w:hAnsi="Times New Roman"/>
          <w:color w:val="333333"/>
          <w:sz w:val="26"/>
          <w:szCs w:val="26"/>
        </w:rPr>
        <w:t>...............................</w:t>
      </w:r>
    </w:p>
    <w:p w14:paraId="481EF324"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w:t>
      </w:r>
      <w:r w:rsidR="00AA1C7B">
        <w:rPr>
          <w:rFonts w:ascii="Times New Roman" w:eastAsia="Times New Roman" w:hAnsi="Times New Roman"/>
          <w:color w:val="333333"/>
          <w:sz w:val="26"/>
          <w:szCs w:val="26"/>
        </w:rPr>
        <w:t>............................</w:t>
      </w:r>
    </w:p>
    <w:p w14:paraId="6662797A"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w:t>
      </w:r>
    </w:p>
    <w:p w14:paraId="6ADB2F82"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Điều 7</w:t>
      </w:r>
      <w:r w:rsidRPr="00AA1C7B">
        <w:rPr>
          <w:rFonts w:ascii="Times New Roman" w:eastAsia="Times New Roman" w:hAnsi="Times New Roman"/>
          <w:b/>
          <w:bCs/>
          <w:color w:val="333333"/>
          <w:sz w:val="26"/>
          <w:szCs w:val="26"/>
        </w:rPr>
        <w:t>: Điều khoản thi hành</w:t>
      </w:r>
    </w:p>
    <w:p w14:paraId="75BA8788"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Những vấn đề về lao động không ghi trong hợp đồng lao động này thì áp dụng quy định cuả thỏa ước tập thể, trường hợp chưa có thỏa ước thì áp dụng quy định của pháp luật lao động.</w:t>
      </w:r>
    </w:p>
    <w:p w14:paraId="0FEE6F9C"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Hợp đồng này được lập thành 2 bản có giá trị pháp lý như nhau, mỗi bên giữ 1 bản và có hiệu lực kể từ ngày ký.</w:t>
      </w:r>
    </w:p>
    <w:p w14:paraId="493C693F"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Khi ký kết các phụ lục hợp đồng lao động thì nội dung của phụ lục cũng có giá trị như các nội dung cuả bản hợp đồng này.</w:t>
      </w:r>
    </w:p>
    <w:p w14:paraId="2D9E6ADB" w14:textId="77777777" w:rsidR="0014771B" w:rsidRPr="0014771B" w:rsidRDefault="0014771B" w:rsidP="00AA1C7B">
      <w:pPr>
        <w:shd w:val="clear" w:color="auto" w:fill="FFFFFF"/>
        <w:spacing w:after="120" w:line="240" w:lineRule="auto"/>
        <w:ind w:left="720"/>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w:t>
      </w:r>
    </w:p>
    <w:p w14:paraId="31762CA6" w14:textId="77777777" w:rsidR="0014771B" w:rsidRPr="0014771B" w:rsidRDefault="00AA1C7B" w:rsidP="00AA1C7B">
      <w:pPr>
        <w:shd w:val="clear" w:color="auto" w:fill="FFFFFF"/>
        <w:spacing w:after="120" w:line="240" w:lineRule="auto"/>
        <w:ind w:left="720"/>
        <w:rPr>
          <w:rFonts w:ascii="Times New Roman" w:eastAsia="Times New Roman" w:hAnsi="Times New Roman"/>
          <w:color w:val="333333"/>
          <w:sz w:val="26"/>
          <w:szCs w:val="26"/>
        </w:rPr>
      </w:pPr>
      <w:r>
        <w:rPr>
          <w:rFonts w:ascii="Times New Roman" w:eastAsia="Times New Roman" w:hAnsi="Times New Roman"/>
          <w:b/>
          <w:bCs/>
          <w:color w:val="333333"/>
          <w:sz w:val="26"/>
          <w:szCs w:val="26"/>
        </w:rPr>
        <w:t>   </w:t>
      </w:r>
      <w:r w:rsidR="0014771B" w:rsidRPr="00AA1C7B">
        <w:rPr>
          <w:rFonts w:ascii="Times New Roman" w:eastAsia="Times New Roman" w:hAnsi="Times New Roman"/>
          <w:b/>
          <w:bCs/>
          <w:color w:val="333333"/>
          <w:sz w:val="26"/>
          <w:szCs w:val="26"/>
        </w:rPr>
        <w:t>  NGƯỜI LAO ĐỘNG                               NGƯỜI SỬ DỤNG LAO ĐỘNG</w:t>
      </w:r>
    </w:p>
    <w:p w14:paraId="1D9BB506" w14:textId="77777777" w:rsidR="0014771B" w:rsidRPr="0014771B" w:rsidRDefault="00AA1C7B" w:rsidP="00AA1C7B">
      <w:pPr>
        <w:shd w:val="clear" w:color="auto" w:fill="FFFFFF"/>
        <w:spacing w:after="120" w:line="240" w:lineRule="auto"/>
        <w:ind w:left="720"/>
        <w:rPr>
          <w:rFonts w:ascii="Times New Roman" w:eastAsia="Times New Roman" w:hAnsi="Times New Roman"/>
          <w:color w:val="333333"/>
          <w:sz w:val="26"/>
          <w:szCs w:val="26"/>
        </w:rPr>
      </w:pPr>
      <w:r>
        <w:rPr>
          <w:rFonts w:ascii="Times New Roman" w:eastAsia="Times New Roman" w:hAnsi="Times New Roman"/>
          <w:color w:val="333333"/>
          <w:sz w:val="26"/>
          <w:szCs w:val="26"/>
        </w:rPr>
        <w:t>        </w:t>
      </w:r>
      <w:r w:rsidR="0014771B" w:rsidRPr="0014771B">
        <w:rPr>
          <w:rFonts w:ascii="Times New Roman" w:eastAsia="Times New Roman" w:hAnsi="Times New Roman"/>
          <w:color w:val="333333"/>
          <w:sz w:val="26"/>
          <w:szCs w:val="26"/>
        </w:rPr>
        <w:t>(Ký, ghi rõ họ tên)                                          (Ký, ghi rõ họ tên)</w:t>
      </w:r>
    </w:p>
    <w:p w14:paraId="797C5D0D" w14:textId="77777777" w:rsidR="0014771B" w:rsidRPr="0014771B" w:rsidRDefault="0014771B" w:rsidP="00AA1C7B">
      <w:pPr>
        <w:shd w:val="clear" w:color="auto" w:fill="FFFFFF"/>
        <w:spacing w:after="120" w:line="240" w:lineRule="auto"/>
        <w:ind w:left="720"/>
        <w:rPr>
          <w:rFonts w:ascii="Times New Roman" w:eastAsia="Times New Roman" w:hAnsi="Times New Roman"/>
          <w:color w:val="333333"/>
          <w:sz w:val="21"/>
          <w:szCs w:val="21"/>
        </w:rPr>
      </w:pPr>
      <w:r w:rsidRPr="0014771B">
        <w:rPr>
          <w:rFonts w:ascii="Times New Roman" w:eastAsia="Times New Roman" w:hAnsi="Times New Roman"/>
          <w:color w:val="333333"/>
          <w:sz w:val="26"/>
          <w:szCs w:val="26"/>
        </w:rPr>
        <w:t> </w:t>
      </w:r>
    </w:p>
    <w:p w14:paraId="330AAC91" w14:textId="77777777" w:rsidR="00AB4687" w:rsidRPr="00AA1C7B" w:rsidRDefault="00AB4687" w:rsidP="00AA1C7B">
      <w:pPr>
        <w:spacing w:after="120"/>
        <w:rPr>
          <w:rFonts w:ascii="Times New Roman" w:hAnsi="Times New Roman"/>
        </w:rPr>
      </w:pPr>
    </w:p>
    <w:sectPr w:rsidR="00AB4687" w:rsidRPr="00AA1C7B" w:rsidSect="003F2E0E">
      <w:headerReference w:type="even" r:id="rId7"/>
      <w:headerReference w:type="default" r:id="rId8"/>
      <w:footerReference w:type="even" r:id="rId9"/>
      <w:footerReference w:type="default" r:id="rId10"/>
      <w:headerReference w:type="first" r:id="rId11"/>
      <w:footerReference w:type="first" r:id="rId12"/>
      <w:pgSz w:w="12240" w:h="15840"/>
      <w:pgMar w:top="1418" w:right="1134"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F3FE2" w14:textId="77777777" w:rsidR="00651C89" w:rsidRDefault="00651C89" w:rsidP="00FD4BB1">
      <w:pPr>
        <w:spacing w:after="0" w:line="240" w:lineRule="auto"/>
      </w:pPr>
      <w:r>
        <w:separator/>
      </w:r>
    </w:p>
  </w:endnote>
  <w:endnote w:type="continuationSeparator" w:id="0">
    <w:p w14:paraId="54561C40" w14:textId="77777777" w:rsidR="00651C89" w:rsidRDefault="00651C89" w:rsidP="00FD4B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F36D7" w14:textId="77777777" w:rsidR="00FD4BB1" w:rsidRDefault="00FD4B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4C062" w14:textId="77D01513" w:rsidR="00FD4BB1" w:rsidRDefault="00FD4BB1">
    <w:pPr>
      <w:pStyle w:val="Footer"/>
    </w:pPr>
    <w:r>
      <w:t xml:space="preserve">[MyExcel]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B7943" w14:textId="0D110ED8" w:rsidR="00FD4BB1" w:rsidRDefault="00FD4BB1">
    <w:pPr>
      <w:pStyle w:val="Footer"/>
    </w:pPr>
    <w:r>
      <w:t xml:space="preserve">[MyExcel]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2AE7C" w14:textId="77777777" w:rsidR="00651C89" w:rsidRDefault="00651C89" w:rsidP="00FD4BB1">
      <w:pPr>
        <w:spacing w:after="0" w:line="240" w:lineRule="auto"/>
      </w:pPr>
      <w:r>
        <w:separator/>
      </w:r>
    </w:p>
  </w:footnote>
  <w:footnote w:type="continuationSeparator" w:id="0">
    <w:p w14:paraId="7B84BB22" w14:textId="77777777" w:rsidR="00651C89" w:rsidRDefault="00651C89" w:rsidP="00FD4B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6548C" w14:textId="77777777" w:rsidR="00FD4BB1" w:rsidRDefault="00FD4B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9035A" w14:textId="62732E9D" w:rsidR="00FD4BB1" w:rsidRDefault="00FD4BB1">
    <w:pPr>
      <w:pStyle w:val="Header"/>
    </w:pPr>
    <w:r>
      <w:t>[MyExcel đã được Cục Bản Quyền tác giả Cấp giấy chứng nhận đăng ký Quyền tác giả số 0848/2023/QTG, kích hoạt MyExcel để không còn dòng chữ này] website: myexcel.vn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51605" w14:textId="65F7BA75" w:rsidR="00FD4BB1" w:rsidRDefault="00FD4BB1">
    <w:pPr>
      <w:pStyle w:val="Header"/>
    </w:pPr>
    <w:r>
      <w:t>[MyExcel đã được Cục Bản Quyền tác giả Cấp giấy chứng nhận đăng ký Quyền tác giả số 0848/2023/QTG, kích hoạt MyExcel để không còn dòng chữ này] website: myexcel.vn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4FA"/>
    <w:rsid w:val="00135BAA"/>
    <w:rsid w:val="00142AFD"/>
    <w:rsid w:val="0014771B"/>
    <w:rsid w:val="00197A11"/>
    <w:rsid w:val="001B195B"/>
    <w:rsid w:val="002B473A"/>
    <w:rsid w:val="00384978"/>
    <w:rsid w:val="003F2E0E"/>
    <w:rsid w:val="003F683D"/>
    <w:rsid w:val="004172CA"/>
    <w:rsid w:val="005164C9"/>
    <w:rsid w:val="00526D2E"/>
    <w:rsid w:val="00651C89"/>
    <w:rsid w:val="006809F2"/>
    <w:rsid w:val="009D6727"/>
    <w:rsid w:val="00AA1C7B"/>
    <w:rsid w:val="00AB4687"/>
    <w:rsid w:val="00AE64DB"/>
    <w:rsid w:val="00B97C9C"/>
    <w:rsid w:val="00BF5F3F"/>
    <w:rsid w:val="00C35984"/>
    <w:rsid w:val="00C36462"/>
    <w:rsid w:val="00D4426E"/>
    <w:rsid w:val="00D93C7B"/>
    <w:rsid w:val="00E327F3"/>
    <w:rsid w:val="00E414FA"/>
    <w:rsid w:val="00F26E75"/>
    <w:rsid w:val="00F277E3"/>
    <w:rsid w:val="00F93702"/>
    <w:rsid w:val="00FD4BB1"/>
    <w:rsid w:val="00FF4A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5EDDA"/>
  <w15:chartTrackingRefBased/>
  <w15:docId w15:val="{52BF455C-5634-4414-AE4E-96EA03D4D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84978"/>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unhideWhenUsed/>
    <w:rsid w:val="001B195B"/>
    <w:rPr>
      <w:color w:val="0563C1"/>
      <w:u w:val="single"/>
    </w:rPr>
  </w:style>
  <w:style w:type="character" w:styleId="Strong">
    <w:name w:val="Strong"/>
    <w:uiPriority w:val="22"/>
    <w:qFormat/>
    <w:rsid w:val="0014771B"/>
    <w:rPr>
      <w:b/>
      <w:bCs/>
    </w:rPr>
  </w:style>
  <w:style w:type="character" w:styleId="Emphasis">
    <w:name w:val="Emphasis"/>
    <w:uiPriority w:val="20"/>
    <w:qFormat/>
    <w:rsid w:val="0014771B"/>
    <w:rPr>
      <w:i/>
      <w:iCs/>
    </w:rPr>
  </w:style>
  <w:style w:type="paragraph" w:styleId="Header">
    <w:name w:val="header"/>
    <w:basedOn w:val="Normal"/>
    <w:link w:val="HeaderChar"/>
    <w:uiPriority w:val="99"/>
    <w:unhideWhenUsed/>
    <w:rsid w:val="00FD4B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4BB1"/>
    <w:rPr>
      <w:sz w:val="22"/>
      <w:szCs w:val="22"/>
    </w:rPr>
  </w:style>
  <w:style w:type="paragraph" w:styleId="Footer">
    <w:name w:val="footer"/>
    <w:basedOn w:val="Normal"/>
    <w:link w:val="FooterChar"/>
    <w:uiPriority w:val="99"/>
    <w:unhideWhenUsed/>
    <w:rsid w:val="00FD4B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4BB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59531">
      <w:bodyDiv w:val="1"/>
      <w:marLeft w:val="0"/>
      <w:marRight w:val="0"/>
      <w:marTop w:val="0"/>
      <w:marBottom w:val="0"/>
      <w:divBdr>
        <w:top w:val="none" w:sz="0" w:space="0" w:color="auto"/>
        <w:left w:val="none" w:sz="0" w:space="0" w:color="auto"/>
        <w:bottom w:val="none" w:sz="0" w:space="0" w:color="auto"/>
        <w:right w:val="none" w:sz="0" w:space="0" w:color="auto"/>
      </w:divBdr>
    </w:div>
    <w:div w:id="205877603">
      <w:bodyDiv w:val="1"/>
      <w:marLeft w:val="0"/>
      <w:marRight w:val="0"/>
      <w:marTop w:val="0"/>
      <w:marBottom w:val="0"/>
      <w:divBdr>
        <w:top w:val="none" w:sz="0" w:space="0" w:color="auto"/>
        <w:left w:val="none" w:sz="0" w:space="0" w:color="auto"/>
        <w:bottom w:val="none" w:sz="0" w:space="0" w:color="auto"/>
        <w:right w:val="none" w:sz="0" w:space="0" w:color="auto"/>
      </w:divBdr>
    </w:div>
    <w:div w:id="206339297">
      <w:bodyDiv w:val="1"/>
      <w:marLeft w:val="0"/>
      <w:marRight w:val="0"/>
      <w:marTop w:val="0"/>
      <w:marBottom w:val="0"/>
      <w:divBdr>
        <w:top w:val="none" w:sz="0" w:space="0" w:color="auto"/>
        <w:left w:val="none" w:sz="0" w:space="0" w:color="auto"/>
        <w:bottom w:val="none" w:sz="0" w:space="0" w:color="auto"/>
        <w:right w:val="none" w:sz="0" w:space="0" w:color="auto"/>
      </w:divBdr>
    </w:div>
    <w:div w:id="213201043">
      <w:bodyDiv w:val="1"/>
      <w:marLeft w:val="0"/>
      <w:marRight w:val="0"/>
      <w:marTop w:val="0"/>
      <w:marBottom w:val="0"/>
      <w:divBdr>
        <w:top w:val="none" w:sz="0" w:space="0" w:color="auto"/>
        <w:left w:val="none" w:sz="0" w:space="0" w:color="auto"/>
        <w:bottom w:val="none" w:sz="0" w:space="0" w:color="auto"/>
        <w:right w:val="none" w:sz="0" w:space="0" w:color="auto"/>
      </w:divBdr>
    </w:div>
    <w:div w:id="973407146">
      <w:bodyDiv w:val="1"/>
      <w:marLeft w:val="0"/>
      <w:marRight w:val="0"/>
      <w:marTop w:val="0"/>
      <w:marBottom w:val="0"/>
      <w:divBdr>
        <w:top w:val="none" w:sz="0" w:space="0" w:color="auto"/>
        <w:left w:val="none" w:sz="0" w:space="0" w:color="auto"/>
        <w:bottom w:val="none" w:sz="0" w:space="0" w:color="auto"/>
        <w:right w:val="none" w:sz="0" w:space="0" w:color="auto"/>
      </w:divBdr>
    </w:div>
    <w:div w:id="1535072269">
      <w:bodyDiv w:val="1"/>
      <w:marLeft w:val="0"/>
      <w:marRight w:val="0"/>
      <w:marTop w:val="0"/>
      <w:marBottom w:val="0"/>
      <w:divBdr>
        <w:top w:val="none" w:sz="0" w:space="0" w:color="auto"/>
        <w:left w:val="none" w:sz="0" w:space="0" w:color="auto"/>
        <w:bottom w:val="none" w:sz="0" w:space="0" w:color="auto"/>
        <w:right w:val="none" w:sz="0" w:space="0" w:color="auto"/>
      </w:divBdr>
    </w:div>
    <w:div w:id="207692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1028</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Nguyễn Hồng Giang</cp:lastModifiedBy>
  <cp:revision>2</cp:revision>
  <dcterms:created xsi:type="dcterms:W3CDTF">2026-01-17T03:43:00Z</dcterms:created>
  <dcterms:modified xsi:type="dcterms:W3CDTF">2026-01-17T03:43:00Z</dcterms:modified>
</cp:coreProperties>
</file>